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D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 w:rsidR="00EF3CFB">
        <w:rPr>
          <w:rFonts w:ascii="Arial" w:eastAsia="Times New Roman" w:hAnsi="Arial"/>
          <w:b/>
          <w:sz w:val="24"/>
          <w:szCs w:val="24"/>
          <w:lang w:eastAsia="pt-BR"/>
        </w:rPr>
        <w:t xml:space="preserve">SO DE ANIMAIS EM </w:t>
      </w:r>
      <w:r w:rsidR="00EF3CFB" w:rsidRPr="00D20EA7">
        <w:rPr>
          <w:rFonts w:ascii="Arial" w:eastAsia="Times New Roman" w:hAnsi="Arial"/>
          <w:b/>
          <w:color w:val="FF0000"/>
          <w:sz w:val="24"/>
          <w:szCs w:val="24"/>
          <w:lang w:eastAsia="pt-BR"/>
        </w:rPr>
        <w:t>EXPERIMENTAÇÃO</w:t>
      </w:r>
      <w:r w:rsidR="00615A3B" w:rsidRPr="00D20EA7">
        <w:rPr>
          <w:rFonts w:ascii="Arial" w:eastAsia="Times New Roman" w:hAnsi="Arial"/>
          <w:b/>
          <w:color w:val="FF0000"/>
          <w:sz w:val="24"/>
          <w:szCs w:val="24"/>
          <w:lang w:eastAsia="pt-BR"/>
        </w:rPr>
        <w:t xml:space="preserve"> / PESQUISA</w:t>
      </w:r>
    </w:p>
    <w:p w:rsidR="00166F35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20EA7">
        <w:rPr>
          <w:rFonts w:ascii="Arial" w:eastAsia="Times New Roman" w:hAnsi="Arial"/>
          <w:b/>
          <w:color w:val="FF0000"/>
          <w:sz w:val="24"/>
          <w:szCs w:val="24"/>
          <w:u w:val="single"/>
          <w:lang w:eastAsia="pt-BR"/>
        </w:rPr>
        <w:t>ANEXO I</w:t>
      </w:r>
    </w:p>
    <w:p w:rsidR="00D02719" w:rsidRPr="00D02719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</w:p>
    <w:p w:rsidR="00166F35" w:rsidRDefault="008D793F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8D793F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Pr="00166F35" w:rsidRDefault="00166F35" w:rsidP="00166F35">
      <w:pPr>
        <w:spacing w:after="0"/>
        <w:jc w:val="both"/>
        <w:rPr>
          <w:rFonts w:ascii="Arial" w:hAnsi="Arial" w:cs="Arial"/>
        </w:rPr>
      </w:pPr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Início:</w:t>
      </w:r>
      <w:proofErr w:type="gramStart"/>
      <w:r>
        <w:rPr>
          <w:rFonts w:ascii="Arial" w:hAnsi="Arial"/>
        </w:rPr>
        <w:t xml:space="preserve"> ....</w:t>
      </w:r>
      <w:proofErr w:type="gramEnd"/>
      <w:r>
        <w:rPr>
          <w:rFonts w:ascii="Arial" w:hAnsi="Arial"/>
        </w:rPr>
        <w:t>./..../....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Término:</w:t>
      </w:r>
      <w:proofErr w:type="gramStart"/>
      <w:r>
        <w:rPr>
          <w:rFonts w:ascii="Arial" w:hAnsi="Arial"/>
        </w:rPr>
        <w:t xml:space="preserve"> ....</w:t>
      </w:r>
      <w:proofErr w:type="gramEnd"/>
      <w:r>
        <w:rPr>
          <w:rFonts w:ascii="Arial" w:hAnsi="Arial"/>
        </w:rPr>
        <w:t>/..../....</w:t>
      </w:r>
    </w:p>
    <w:p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 xml:space="preserve">2. TÍTULO DO </w:t>
      </w:r>
      <w:r w:rsidR="00170529">
        <w:rPr>
          <w:rFonts w:ascii="Arial" w:hAnsi="Arial" w:cs="Arial"/>
          <w:b/>
          <w:sz w:val="24"/>
          <w:szCs w:val="24"/>
        </w:rPr>
        <w:t>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</w:p>
    <w:p w:rsidR="00166F35" w:rsidRDefault="00AA7D7D" w:rsidP="00C555B3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356"/>
      </w:tblGrid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Instituição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3253DB">
      <w:pPr>
        <w:tabs>
          <w:tab w:val="left" w:pos="6497"/>
        </w:tabs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  <w:r w:rsidR="003253DB">
        <w:rPr>
          <w:rFonts w:ascii="Arial" w:hAnsi="Arial"/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</w:t>
      </w:r>
      <w:r w:rsidR="00C36944">
        <w:rPr>
          <w:rFonts w:ascii="Arial" w:hAnsi="Arial"/>
          <w:b/>
        </w:rPr>
        <w:t xml:space="preserve"> e qualificação</w:t>
      </w:r>
      <w:r w:rsidRPr="00332F24"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  <w:r w:rsidR="00C36944">
        <w:rPr>
          <w:rFonts w:ascii="Arial" w:hAnsi="Arial"/>
          <w:b/>
          <w:sz w:val="24"/>
        </w:rPr>
        <w:t xml:space="preserve"> (EQUIPE PARTICIPANTE)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lastRenderedPageBreak/>
              <w:t>Nome completo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</w:t>
      </w:r>
      <w:proofErr w:type="spellStart"/>
      <w:r w:rsidRPr="009521CB">
        <w:rPr>
          <w:rFonts w:ascii="Arial" w:hAnsi="Arial" w:cs="Arial"/>
          <w:sz w:val="20"/>
          <w:szCs w:val="24"/>
        </w:rPr>
        <w:t>pré</w:t>
      </w:r>
      <w:proofErr w:type="spellEnd"/>
      <w:r w:rsidRPr="009521CB">
        <w:rPr>
          <w:rFonts w:ascii="Arial" w:hAnsi="Arial" w:cs="Arial"/>
          <w:sz w:val="20"/>
          <w:szCs w:val="24"/>
        </w:rPr>
        <w:t xml:space="preserve"> – ato – pós) indispensável Médico Veterinário responsável pelo procedimento cirúrgico. 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</w:p>
    <w:p w:rsidR="00AA7D7D" w:rsidRPr="00AD30F3" w:rsidRDefault="00170529" w:rsidP="00C36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RESUMO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615A3B">
        <w:rPr>
          <w:rFonts w:ascii="Arial" w:hAnsi="Arial"/>
          <w:b/>
          <w:sz w:val="24"/>
        </w:rPr>
        <w:t xml:space="preserve"> OU MATERIAL (vivo ou morto, órgãos, tecidos ou seus anexos, unhas, cascos, </w:t>
      </w:r>
      <w:proofErr w:type="spellStart"/>
      <w:r w:rsidR="00615A3B">
        <w:rPr>
          <w:rFonts w:ascii="Arial" w:hAnsi="Arial"/>
          <w:b/>
          <w:sz w:val="24"/>
        </w:rPr>
        <w:t>pêlos</w:t>
      </w:r>
      <w:proofErr w:type="spellEnd"/>
      <w:r w:rsidR="00615A3B">
        <w:rPr>
          <w:rFonts w:ascii="Arial" w:hAnsi="Arial"/>
          <w:b/>
          <w:sz w:val="24"/>
        </w:rPr>
        <w:t xml:space="preserve">, penas, escamas, </w:t>
      </w:r>
      <w:proofErr w:type="spellStart"/>
      <w:r w:rsidR="00615A3B">
        <w:rPr>
          <w:rFonts w:ascii="Arial" w:hAnsi="Arial"/>
          <w:b/>
          <w:sz w:val="24"/>
        </w:rPr>
        <w:t>etc</w:t>
      </w:r>
      <w:proofErr w:type="spellEnd"/>
      <w:r w:rsidR="00615A3B">
        <w:rPr>
          <w:rFonts w:ascii="Arial" w:hAnsi="Arial"/>
          <w:b/>
          <w:sz w:val="24"/>
        </w:rPr>
        <w:t>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615A3B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111"/>
      </w:tblGrid>
      <w:tr w:rsidR="00AA7D7D" w:rsidRPr="00132AFD" w:rsidTr="00615A3B">
        <w:tc>
          <w:tcPr>
            <w:tcW w:w="4111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615A3B">
              <w:rPr>
                <w:rFonts w:ascii="Arial" w:hAnsi="Arial"/>
                <w:sz w:val="21"/>
              </w:rPr>
              <w:t xml:space="preserve"> / Instalação em Ciência Animal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245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p w:rsidR="00C36944" w:rsidRDefault="00C36944" w:rsidP="00C369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132AFD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+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lastRenderedPageBreak/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/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DELINEAMENTO EXPERIMENTAL</w:t>
      </w:r>
      <w:r w:rsidR="00615A3B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Resol</w:t>
      </w:r>
      <w:proofErr w:type="spellEnd"/>
      <w:r>
        <w:rPr>
          <w:rFonts w:ascii="Arial" w:hAnsi="Arial"/>
          <w:i/>
        </w:rPr>
        <w:t>.</w:t>
      </w:r>
      <w:r w:rsidR="00615A3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Normativa nº4 de 18/04/2013 – Anexo I –</w:t>
      </w:r>
      <w:proofErr w:type="spellStart"/>
      <w:r>
        <w:rPr>
          <w:rFonts w:ascii="Arial" w:hAnsi="Arial"/>
          <w:i/>
        </w:rPr>
        <w:t>Concea</w:t>
      </w:r>
      <w:proofErr w:type="spellEnd"/>
      <w:r>
        <w:rPr>
          <w:rFonts w:ascii="Arial" w:hAnsi="Arial"/>
          <w:i/>
        </w:rPr>
        <w:t>)</w:t>
      </w:r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lastRenderedPageBreak/>
        <w:t>Alimentação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Fonte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água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Lotação</w:t>
      </w:r>
      <w:proofErr w:type="spellEnd"/>
      <w:r w:rsidRPr="00D66ABD">
        <w:rPr>
          <w:rFonts w:ascii="Arial" w:hAnsi="Arial" w:cs="Arial"/>
          <w:lang w:val="en-US"/>
        </w:rPr>
        <w:t xml:space="preserve"> - </w:t>
      </w:r>
      <w:proofErr w:type="spellStart"/>
      <w:r w:rsidRPr="00D66ABD">
        <w:rPr>
          <w:rFonts w:ascii="Arial" w:hAnsi="Arial" w:cs="Arial"/>
          <w:lang w:val="en-US"/>
        </w:rPr>
        <w:t>Número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animais</w:t>
      </w:r>
      <w:proofErr w:type="spellEnd"/>
      <w:r w:rsidRPr="00D66ABD">
        <w:rPr>
          <w:rFonts w:ascii="Arial" w:hAnsi="Arial" w:cs="Arial"/>
          <w:lang w:val="en-US"/>
        </w:rPr>
        <w:t>/</w:t>
      </w:r>
      <w:proofErr w:type="spellStart"/>
      <w:r w:rsidRPr="00D66ABD">
        <w:rPr>
          <w:rFonts w:ascii="Arial" w:hAnsi="Arial" w:cs="Arial"/>
          <w:lang w:val="en-US"/>
        </w:rPr>
        <w:t>área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</w:rPr>
      </w:pP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>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</w:t>
      </w:r>
      <w:r w:rsidR="00170529">
        <w:rPr>
          <w:rFonts w:ascii="Arial" w:hAnsi="Arial"/>
          <w:b/>
          <w:sz w:val="24"/>
        </w:rPr>
        <w:t xml:space="preserve"> PROJETO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</w:t>
      </w:r>
      <w:proofErr w:type="spellStart"/>
      <w:r w:rsidRPr="00E13B25">
        <w:rPr>
          <w:rFonts w:ascii="Arial" w:hAnsi="Arial"/>
        </w:rPr>
        <w:t>is</w:t>
      </w:r>
      <w:proofErr w:type="spellEnd"/>
      <w:r w:rsidRPr="00E13B25">
        <w:rPr>
          <w:rFonts w:ascii="Arial" w:hAnsi="Arial"/>
        </w:rPr>
        <w:t>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F272A5" w:rsidRPr="00492E7F" w:rsidRDefault="00F272A5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lastRenderedPageBreak/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Fede. Med. Veterinária</w:t>
      </w:r>
    </w:p>
    <w:p w:rsidR="0016028D" w:rsidRPr="00AD4AFD" w:rsidRDefault="0016028D" w:rsidP="00AD4AF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F272A5" w:rsidRPr="00AD4AF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</w:t>
      </w:r>
      <w:r w:rsidR="00AD4AFD">
        <w:rPr>
          <w:rFonts w:ascii="Arial" w:hAnsi="Arial" w:cs="Arial"/>
          <w:i/>
        </w:rPr>
        <w:t>es. nº358 (29/04/2005) - CONAMA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 w:rsidR="00615A3B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F272A5">
      <w:pPr>
        <w:jc w:val="both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170529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 xml:space="preserve">Eu, </w:t>
            </w:r>
            <w:r w:rsidRPr="00170529">
              <w:rPr>
                <w:rFonts w:ascii="Arial" w:hAnsi="Arial"/>
                <w:b/>
                <w:color w:val="FF0000"/>
              </w:rPr>
              <w:t>(PREENCHER</w:t>
            </w:r>
            <w:r>
              <w:rPr>
                <w:rFonts w:ascii="Arial" w:hAnsi="Arial"/>
                <w:b/>
                <w:color w:val="FF0000"/>
              </w:rPr>
              <w:t xml:space="preserve">/ DIGITAR </w:t>
            </w:r>
            <w:r w:rsidRPr="00170529">
              <w:rPr>
                <w:rFonts w:ascii="Arial" w:hAnsi="Arial"/>
                <w:b/>
                <w:color w:val="FF0000"/>
              </w:rPr>
              <w:t>O NOME DO RESPONSÁVEL),</w:t>
            </w:r>
            <w:r w:rsidRPr="00170529">
              <w:rPr>
                <w:rFonts w:ascii="Arial" w:hAnsi="Arial"/>
                <w:color w:val="FF0000"/>
              </w:rPr>
              <w:t xml:space="preserve"> </w:t>
            </w:r>
            <w:r w:rsidR="00AA7D7D" w:rsidRPr="00A56604">
              <w:rPr>
                <w:rFonts w:ascii="Arial" w:hAnsi="Arial"/>
              </w:rPr>
              <w:t>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li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lastRenderedPageBreak/>
              <w:t>este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não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="00AD4AFD" w:rsidRPr="002205C9">
        <w:rPr>
          <w:rFonts w:ascii="Arial" w:hAnsi="Arial" w:cs="Arial"/>
        </w:rPr>
        <w:t>do propriet</w:t>
      </w:r>
      <w:r w:rsidR="00AD4AFD">
        <w:rPr>
          <w:rFonts w:ascii="Arial" w:hAnsi="Arial" w:cs="Arial"/>
        </w:rPr>
        <w:t>ário ou responsável pelo animal ou o termo de autorização para uso de animais de propriedade privada (TAUAPP).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9C64AF" w:rsidRDefault="009C64AF" w:rsidP="00AA7D7D">
      <w:pPr>
        <w:jc w:val="both"/>
        <w:rPr>
          <w:rFonts w:ascii="Arial" w:hAnsi="Arial" w:cs="Arial"/>
        </w:rPr>
      </w:pPr>
    </w:p>
    <w:p w:rsidR="009C64AF" w:rsidRDefault="009C64AF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Arial" w:hAnsi="Arial" w:cs="Arial"/>
          <w:i/>
        </w:rPr>
        <w:t>intracardíaca</w:t>
      </w:r>
      <w:proofErr w:type="spellEnd"/>
      <w:r>
        <w:rPr>
          <w:rFonts w:ascii="Arial" w:hAnsi="Arial" w:cs="Arial"/>
          <w:i/>
        </w:rPr>
        <w:t xml:space="preserve">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8F1CE6" w:rsidRDefault="008F1CE6" w:rsidP="00AA7D7D">
      <w:pPr>
        <w:jc w:val="both"/>
        <w:rPr>
          <w:rFonts w:ascii="Arial" w:hAnsi="Arial" w:cs="Arial"/>
          <w:i/>
        </w:rPr>
      </w:pPr>
    </w:p>
    <w:p w:rsidR="00F16888" w:rsidRPr="009C64AF" w:rsidRDefault="009C64AF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9C64AF">
        <w:rPr>
          <w:rFonts w:ascii="Arial" w:hAnsi="Arial" w:cs="Arial"/>
          <w:b/>
          <w:i/>
          <w:color w:val="FF0000"/>
          <w:sz w:val="16"/>
          <w:szCs w:val="16"/>
        </w:rPr>
        <w:lastRenderedPageBreak/>
        <w:t>ESTA P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ÁGINA, OU SEJA, A ÚLTIMA, </w:t>
      </w:r>
      <w:r w:rsidRPr="009C64AF">
        <w:rPr>
          <w:rFonts w:ascii="Arial" w:hAnsi="Arial" w:cs="Arial"/>
          <w:b/>
          <w:i/>
          <w:color w:val="FF0000"/>
          <w:sz w:val="16"/>
          <w:szCs w:val="16"/>
        </w:rPr>
        <w:t>DEVE SER AJUSTADA/FORMATADA APÓS O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PREENCHIMENTO</w:t>
      </w:r>
      <w:r w:rsidRPr="009C64AF">
        <w:rPr>
          <w:rFonts w:ascii="Arial" w:hAnsi="Arial" w:cs="Arial"/>
          <w:b/>
          <w:i/>
          <w:color w:val="FF0000"/>
          <w:sz w:val="16"/>
          <w:szCs w:val="16"/>
        </w:rPr>
        <w:t xml:space="preserve"> DO FORMULÁRIO, POIS DEVERÁ CONTER APENAS AS INFORMAÇÕES REFERENTES AO PROTOCOLO DE ENTREGA DO PROJETO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. </w:t>
      </w:r>
      <w:r w:rsidR="00375BC0">
        <w:rPr>
          <w:rFonts w:ascii="Arial" w:hAnsi="Arial" w:cs="Arial"/>
          <w:b/>
          <w:i/>
          <w:color w:val="FF0000"/>
          <w:sz w:val="16"/>
          <w:szCs w:val="16"/>
        </w:rPr>
        <w:t xml:space="preserve">Necessário </w:t>
      </w:r>
      <w:r w:rsidR="00375BC0" w:rsidRPr="00375BC0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DELETAR </w:t>
      </w:r>
      <w:r w:rsidR="00375BC0" w:rsidRPr="009C64AF">
        <w:rPr>
          <w:rFonts w:ascii="Arial" w:hAnsi="Arial" w:cs="Arial"/>
          <w:b/>
          <w:i/>
          <w:color w:val="FF0000"/>
          <w:sz w:val="16"/>
          <w:szCs w:val="16"/>
        </w:rPr>
        <w:t xml:space="preserve">este </w:t>
      </w:r>
      <w:r w:rsidR="00375BC0">
        <w:rPr>
          <w:rFonts w:ascii="Arial" w:hAnsi="Arial" w:cs="Arial"/>
          <w:b/>
          <w:i/>
          <w:color w:val="FF0000"/>
          <w:sz w:val="16"/>
          <w:szCs w:val="16"/>
        </w:rPr>
        <w:t>lemb</w:t>
      </w:r>
      <w:r w:rsidR="00375BC0" w:rsidRPr="009C64AF">
        <w:rPr>
          <w:rFonts w:ascii="Arial" w:hAnsi="Arial" w:cs="Arial"/>
          <w:b/>
          <w:i/>
          <w:color w:val="FF0000"/>
          <w:sz w:val="16"/>
          <w:szCs w:val="16"/>
        </w:rPr>
        <w:t>rete</w:t>
      </w:r>
      <w:r w:rsidR="00375BC0">
        <w:rPr>
          <w:rFonts w:ascii="Arial" w:hAnsi="Arial" w:cs="Arial"/>
          <w:b/>
          <w:i/>
          <w:color w:val="FF0000"/>
          <w:sz w:val="16"/>
          <w:szCs w:val="16"/>
        </w:rPr>
        <w:t xml:space="preserve"> antes de imprimir ou salvar a versão digital do projeto.</w:t>
      </w:r>
    </w:p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>
        <w:rPr>
          <w:rFonts w:ascii="Arial" w:eastAsia="Times New Roman" w:hAnsi="Arial"/>
          <w:b/>
          <w:sz w:val="24"/>
          <w:szCs w:val="24"/>
          <w:lang w:eastAsia="pt-BR"/>
        </w:rPr>
        <w:t>SO DE ANIMAIS EM EXPERIMENTAÇÃO / PESQUISA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F16888" w:rsidRPr="001237F8" w:rsidTr="00E80CDC">
        <w:trPr>
          <w:trHeight w:val="730"/>
        </w:trPr>
        <w:tc>
          <w:tcPr>
            <w:tcW w:w="4111" w:type="dxa"/>
          </w:tcPr>
          <w:p w:rsidR="00F16888" w:rsidRPr="001237F8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F16888" w:rsidRDefault="00F16888" w:rsidP="00E80CD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3679E0" w:rsidRDefault="00F16888" w:rsidP="00E80CD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F16888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1237F8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F16888" w:rsidRPr="001237F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16888" w:rsidRPr="003679E0" w:rsidTr="00E80CDC">
        <w:tc>
          <w:tcPr>
            <w:tcW w:w="9146" w:type="dxa"/>
          </w:tcPr>
          <w:p w:rsidR="00F16888" w:rsidRPr="00D20EA7" w:rsidRDefault="00375BC0" w:rsidP="00E80CDC">
            <w:pP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</w:pPr>
            <w:r w:rsidRP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PREENCHER</w:t>
            </w:r>
            <w:r w:rsid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</w:t>
            </w:r>
            <w:r w:rsidR="00D20EA7" w:rsidRP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 xml:space="preserve"> PODE ABREVIAR O TÍTULO.</w:t>
            </w:r>
          </w:p>
        </w:tc>
      </w:tr>
    </w:tbl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F16888" w:rsidRPr="003679E0" w:rsidTr="00E80CDC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F16888" w:rsidRPr="003253DB" w:rsidRDefault="00375BC0" w:rsidP="00E80CDC">
            <w:pPr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  <w:r w:rsidRP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PREENCHER</w:t>
            </w:r>
            <w:r w:rsid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</w:t>
            </w:r>
            <w:r w:rsidR="00D20EA7" w:rsidRP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="00D20EA7" w:rsidRPr="007006ED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PODE ABREVIAR O TÍTULO</w:t>
            </w:r>
            <w:r w:rsidR="00D20EA7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F16888" w:rsidRPr="00D207DC" w:rsidTr="00E80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F16888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F16888" w:rsidRPr="00D207DC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F16888" w:rsidRPr="00D20EA7" w:rsidRDefault="00F16888" w:rsidP="00AA7D7D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  <w:r w:rsidR="00D20EA7">
        <w:rPr>
          <w:rFonts w:ascii="Arial" w:hAnsi="Arial"/>
          <w:b/>
          <w:i/>
          <w:sz w:val="16"/>
          <w:szCs w:val="16"/>
        </w:rPr>
        <w:t xml:space="preserve"> </w:t>
      </w:r>
      <w:r w:rsidR="00D20EA7" w:rsidRPr="00D20EA7">
        <w:rPr>
          <w:rFonts w:ascii="Arial" w:hAnsi="Arial"/>
          <w:b/>
          <w:i/>
          <w:sz w:val="16"/>
          <w:szCs w:val="16"/>
        </w:rPr>
        <w:t>(Versão: mvc13032019)</w:t>
      </w:r>
    </w:p>
    <w:sectPr w:rsidR="00F16888" w:rsidRPr="00D20EA7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3F" w:rsidRDefault="008D793F" w:rsidP="00C555B3">
      <w:pPr>
        <w:spacing w:after="0" w:line="240" w:lineRule="auto"/>
      </w:pPr>
      <w:r>
        <w:separator/>
      </w:r>
    </w:p>
  </w:endnote>
  <w:endnote w:type="continuationSeparator" w:id="0">
    <w:p w:rsidR="008D793F" w:rsidRDefault="008D793F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9C64AF" w:rsidRDefault="009C64A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3D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C64AF" w:rsidRDefault="009C6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3F" w:rsidRDefault="008D793F" w:rsidP="00C555B3">
      <w:pPr>
        <w:spacing w:after="0" w:line="240" w:lineRule="auto"/>
      </w:pPr>
      <w:r>
        <w:separator/>
      </w:r>
    </w:p>
  </w:footnote>
  <w:footnote w:type="continuationSeparator" w:id="0">
    <w:p w:rsidR="008D793F" w:rsidRDefault="008D793F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AF" w:rsidRDefault="009C64AF" w:rsidP="00E80CDC">
    <w:pPr>
      <w:pStyle w:val="Cabealho"/>
      <w:tabs>
        <w:tab w:val="left" w:pos="1276"/>
      </w:tabs>
      <w:rPr>
        <w:rFonts w:ascii="Arial" w:hAnsi="Arial" w:cs="Arial"/>
        <w:b/>
        <w:sz w:val="2"/>
        <w:szCs w:val="2"/>
      </w:rPr>
    </w:pPr>
    <w:r w:rsidRPr="0018389F">
      <w:rPr>
        <w:rFonts w:ascii="Arial" w:hAnsi="Arial" w:cs="Arial"/>
        <w:b/>
        <w:sz w:val="2"/>
        <w:szCs w:val="2"/>
      </w:rPr>
      <w:t xml:space="preserve"> </w:t>
    </w:r>
  </w:p>
  <w:p w:rsidR="009C64AF" w:rsidRPr="003253DB" w:rsidRDefault="009C64AF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85F7513" wp14:editId="311B3A09">
          <wp:simplePos x="0" y="0"/>
          <wp:positionH relativeFrom="column">
            <wp:posOffset>-48260</wp:posOffset>
          </wp:positionH>
          <wp:positionV relativeFrom="paragraph">
            <wp:posOffset>101237</wp:posOffset>
          </wp:positionV>
          <wp:extent cx="1724025" cy="685800"/>
          <wp:effectExtent l="0" t="0" r="9525" b="0"/>
          <wp:wrapSquare wrapText="bothSides"/>
          <wp:docPr id="3" name="Imagem 2" descr="C:\Users\032141\Desktop\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141\Desktop\UNIF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3DB">
      <w:rPr>
        <w:rFonts w:ascii="Muli Black" w:hAnsi="Muli Black" w:cs="Arial"/>
        <w:b/>
        <w:sz w:val="24"/>
        <w:szCs w:val="24"/>
      </w:rPr>
      <w:t>Fundação Educacional Serra dos Órgãos</w:t>
    </w:r>
  </w:p>
  <w:p w:rsidR="009C64AF" w:rsidRPr="003253DB" w:rsidRDefault="009C64AF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 w:cs="Arial"/>
        <w:b/>
        <w:sz w:val="24"/>
        <w:szCs w:val="24"/>
      </w:rPr>
      <w:t>Centro Universitário Serra dos Órgãos</w:t>
    </w:r>
  </w:p>
  <w:p w:rsidR="009C64AF" w:rsidRPr="003253DB" w:rsidRDefault="009C64AF" w:rsidP="009C64AF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 w:cs="Arial"/>
        <w:b/>
        <w:sz w:val="24"/>
        <w:szCs w:val="24"/>
      </w:rPr>
      <w:t xml:space="preserve">Reitoria </w:t>
    </w:r>
  </w:p>
  <w:p w:rsidR="009C64AF" w:rsidRPr="003253DB" w:rsidRDefault="009C64AF" w:rsidP="009C64AF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/>
        <w:b/>
        <w:sz w:val="24"/>
        <w:szCs w:val="24"/>
      </w:rPr>
      <w:t>Direção de Pós-Graduação, Pesquisa e Extensão</w:t>
    </w:r>
  </w:p>
  <w:p w:rsidR="009C64AF" w:rsidRPr="003253DB" w:rsidRDefault="009C64AF" w:rsidP="009C64AF">
    <w:pPr>
      <w:spacing w:line="240" w:lineRule="auto"/>
      <w:rPr>
        <w:rFonts w:ascii="Muli Black" w:hAnsi="Muli Black"/>
        <w:b/>
        <w:sz w:val="24"/>
        <w:szCs w:val="24"/>
      </w:rPr>
    </w:pPr>
    <w:r w:rsidRPr="003253DB">
      <w:rPr>
        <w:rFonts w:ascii="Muli Black" w:hAnsi="Muli Black"/>
        <w:b/>
        <w:sz w:val="24"/>
        <w:szCs w:val="24"/>
      </w:rPr>
      <w:t>Comissão de Ética no Uso de Animais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20DC"/>
    <w:rsid w:val="000337E9"/>
    <w:rsid w:val="000710D7"/>
    <w:rsid w:val="00092AB7"/>
    <w:rsid w:val="00093062"/>
    <w:rsid w:val="000B1243"/>
    <w:rsid w:val="000B2F82"/>
    <w:rsid w:val="000C0595"/>
    <w:rsid w:val="000D6BA8"/>
    <w:rsid w:val="000E424B"/>
    <w:rsid w:val="00113704"/>
    <w:rsid w:val="0014366F"/>
    <w:rsid w:val="0016028D"/>
    <w:rsid w:val="0016478D"/>
    <w:rsid w:val="00166F35"/>
    <w:rsid w:val="00170529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80DCB"/>
    <w:rsid w:val="00294D36"/>
    <w:rsid w:val="002B27DA"/>
    <w:rsid w:val="002F12C2"/>
    <w:rsid w:val="002F774C"/>
    <w:rsid w:val="003253DB"/>
    <w:rsid w:val="003339BF"/>
    <w:rsid w:val="00333D4A"/>
    <w:rsid w:val="00335D8D"/>
    <w:rsid w:val="00375BC0"/>
    <w:rsid w:val="003760F2"/>
    <w:rsid w:val="00391A71"/>
    <w:rsid w:val="00394038"/>
    <w:rsid w:val="003C43E1"/>
    <w:rsid w:val="003D1911"/>
    <w:rsid w:val="003F2FCB"/>
    <w:rsid w:val="00404D39"/>
    <w:rsid w:val="004431EC"/>
    <w:rsid w:val="00452A9B"/>
    <w:rsid w:val="00465E09"/>
    <w:rsid w:val="004809CA"/>
    <w:rsid w:val="00497C9D"/>
    <w:rsid w:val="004A5EA0"/>
    <w:rsid w:val="004B09DA"/>
    <w:rsid w:val="004B473B"/>
    <w:rsid w:val="004F1C91"/>
    <w:rsid w:val="00521833"/>
    <w:rsid w:val="00522606"/>
    <w:rsid w:val="00557E12"/>
    <w:rsid w:val="005B7E58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4892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C185E"/>
    <w:rsid w:val="008D793F"/>
    <w:rsid w:val="008F1CE6"/>
    <w:rsid w:val="008F61DF"/>
    <w:rsid w:val="008F70AB"/>
    <w:rsid w:val="00904413"/>
    <w:rsid w:val="00906C0B"/>
    <w:rsid w:val="00920E22"/>
    <w:rsid w:val="00946846"/>
    <w:rsid w:val="009521CB"/>
    <w:rsid w:val="00985D2F"/>
    <w:rsid w:val="009B102F"/>
    <w:rsid w:val="009B2B58"/>
    <w:rsid w:val="009C64AF"/>
    <w:rsid w:val="009D413C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AFD"/>
    <w:rsid w:val="00AD4C6F"/>
    <w:rsid w:val="00AE0960"/>
    <w:rsid w:val="00AF2FDC"/>
    <w:rsid w:val="00B02375"/>
    <w:rsid w:val="00B17AB7"/>
    <w:rsid w:val="00B525FE"/>
    <w:rsid w:val="00B91E41"/>
    <w:rsid w:val="00BF7D2E"/>
    <w:rsid w:val="00C073F3"/>
    <w:rsid w:val="00C36944"/>
    <w:rsid w:val="00C36D77"/>
    <w:rsid w:val="00C52006"/>
    <w:rsid w:val="00C555B3"/>
    <w:rsid w:val="00C93185"/>
    <w:rsid w:val="00CA492E"/>
    <w:rsid w:val="00CC0EE7"/>
    <w:rsid w:val="00CC41FD"/>
    <w:rsid w:val="00CE1B6B"/>
    <w:rsid w:val="00D02719"/>
    <w:rsid w:val="00D06D52"/>
    <w:rsid w:val="00D17B55"/>
    <w:rsid w:val="00D2066B"/>
    <w:rsid w:val="00D20EA7"/>
    <w:rsid w:val="00D3267C"/>
    <w:rsid w:val="00D521AC"/>
    <w:rsid w:val="00D67162"/>
    <w:rsid w:val="00D82780"/>
    <w:rsid w:val="00DC2998"/>
    <w:rsid w:val="00DD5068"/>
    <w:rsid w:val="00DF51AE"/>
    <w:rsid w:val="00E06559"/>
    <w:rsid w:val="00E80CDC"/>
    <w:rsid w:val="00EA7318"/>
    <w:rsid w:val="00ED7DDA"/>
    <w:rsid w:val="00EE6578"/>
    <w:rsid w:val="00EF0399"/>
    <w:rsid w:val="00EF3CFB"/>
    <w:rsid w:val="00F01C23"/>
    <w:rsid w:val="00F06343"/>
    <w:rsid w:val="00F115FF"/>
    <w:rsid w:val="00F16888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D8772-B050-4C96-BDAE-2A8A0F3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D8AF-7DA9-4445-B20E-2251BA0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5</cp:revision>
  <cp:lastPrinted>2016-06-21T15:24:00Z</cp:lastPrinted>
  <dcterms:created xsi:type="dcterms:W3CDTF">2019-03-13T13:50:00Z</dcterms:created>
  <dcterms:modified xsi:type="dcterms:W3CDTF">2019-03-13T14:35:00Z</dcterms:modified>
</cp:coreProperties>
</file>